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FE" w:rsidRDefault="003D17FE">
      <w:bookmarkStart w:id="0" w:name="_GoBack"/>
      <w:bookmarkEnd w:id="0"/>
      <w:r>
        <w:t>Builth Wells Gol</w:t>
      </w:r>
      <w:r w:rsidR="00636D19">
        <w:t>f Club Local Rules (October 2023)</w:t>
      </w:r>
    </w:p>
    <w:p w:rsidR="003D17FE" w:rsidRDefault="003D17FE"/>
    <w:p w:rsidR="003D17FE" w:rsidRDefault="003D17FE" w:rsidP="003D17FE">
      <w:pPr>
        <w:rPr>
          <w:b/>
          <w:bCs/>
        </w:rPr>
      </w:pPr>
      <w:r>
        <w:rPr>
          <w:b/>
          <w:bCs/>
        </w:rPr>
        <w:t xml:space="preserve">Out of Bounds – Rule </w:t>
      </w:r>
      <w:r w:rsidRPr="003D17FE">
        <w:rPr>
          <w:b/>
          <w:bCs/>
        </w:rPr>
        <w:t>18.2</w:t>
      </w:r>
    </w:p>
    <w:p w:rsidR="003D17FE" w:rsidRDefault="003D17FE" w:rsidP="003D17FE">
      <w:pPr>
        <w:pStyle w:val="ListParagraph"/>
        <w:ind w:hanging="360"/>
      </w:pPr>
      <w:r>
        <w:t>a.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All the ground outside the boundary of the course.</w:t>
      </w:r>
    </w:p>
    <w:p w:rsidR="003D17FE" w:rsidRPr="003D17FE" w:rsidRDefault="003D17FE" w:rsidP="003D17FE">
      <w:pPr>
        <w:pStyle w:val="ListParagraph"/>
        <w:ind w:hanging="360"/>
      </w:pPr>
      <w:r w:rsidRPr="003D17FE">
        <w:t>b.</w:t>
      </w:r>
      <w:r w:rsidRPr="003D17FE">
        <w:rPr>
          <w:rFonts w:ascii="Times New Roman" w:hAnsi="Times New Roman"/>
          <w:sz w:val="14"/>
          <w:szCs w:val="14"/>
        </w:rPr>
        <w:t xml:space="preserve">      </w:t>
      </w:r>
      <w:r w:rsidRPr="003D17FE">
        <w:t xml:space="preserve">On or beyond any white lines and/or posts, except that the white lines and posts to the right of hole 16 apply when playing hole 16 </w:t>
      </w:r>
      <w:r w:rsidRPr="003D17FE">
        <w:rPr>
          <w:b/>
          <w:bCs/>
        </w:rPr>
        <w:t xml:space="preserve">only. </w:t>
      </w:r>
      <w:r w:rsidRPr="003D17FE">
        <w:t>When playing hole 8, the white posts are to be treated as immovable obstructions.</w:t>
      </w:r>
    </w:p>
    <w:p w:rsidR="003D17FE" w:rsidRDefault="003D17FE" w:rsidP="003D17FE">
      <w:pPr>
        <w:rPr>
          <w:rFonts w:ascii="Verdana" w:hAnsi="Verdana"/>
          <w:color w:val="000000"/>
          <w:sz w:val="20"/>
          <w:szCs w:val="20"/>
        </w:rPr>
      </w:pPr>
    </w:p>
    <w:p w:rsidR="003D17FE" w:rsidRDefault="003D17FE" w:rsidP="003D17FE">
      <w:p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Penalty Areas – Rule 17</w:t>
      </w:r>
    </w:p>
    <w:p w:rsidR="003D17FE" w:rsidRDefault="003D17FE" w:rsidP="00636D19">
      <w:pPr>
        <w:ind w:left="855"/>
      </w:pPr>
      <w:r>
        <w:t>All parts of the river</w:t>
      </w:r>
      <w:r w:rsidR="00636D19">
        <w:t>, ponds and open ditches</w:t>
      </w:r>
      <w:r>
        <w:t xml:space="preserve"> defined by red stakes are red penalty areas.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Bunkers</w:t>
      </w:r>
      <w:r>
        <w:rPr>
          <w:b/>
          <w:bCs/>
          <w:color w:val="000000"/>
        </w:rPr>
        <w:t xml:space="preserve"> </w:t>
      </w:r>
      <w:r w:rsidRPr="003D17FE">
        <w:rPr>
          <w:b/>
          <w:bCs/>
        </w:rPr>
        <w:t>– Rule 12</w:t>
      </w:r>
    </w:p>
    <w:p w:rsidR="003D17FE" w:rsidRDefault="003D17FE" w:rsidP="003D17FE">
      <w:r>
        <w:rPr>
          <w:b/>
          <w:bCs/>
        </w:rPr>
        <w:t xml:space="preserve">                </w:t>
      </w:r>
      <w:r>
        <w:t xml:space="preserve">Before playing a ball in a bunker, a player may remove loose impediments under </w:t>
      </w:r>
      <w:r>
        <w:rPr>
          <w:color w:val="000000"/>
        </w:rPr>
        <w:t>R</w:t>
      </w:r>
      <w:r>
        <w:t xml:space="preserve">ule 15.1 and movable obstructions under </w:t>
      </w:r>
      <w:r>
        <w:rPr>
          <w:color w:val="000000"/>
        </w:rPr>
        <w:t>R</w:t>
      </w:r>
      <w:r>
        <w:t>ule 15.2.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Ground under Repair – Rule 16.1a</w:t>
      </w:r>
    </w:p>
    <w:p w:rsidR="003D17FE" w:rsidRDefault="003D17FE" w:rsidP="003D17FE">
      <w:r>
        <w:t xml:space="preserve">                Areas designated </w:t>
      </w:r>
      <w:r w:rsidR="00636D19">
        <w:t xml:space="preserve">as </w:t>
      </w:r>
      <w:r>
        <w:t>ground under repair (GUR) are marked with GUR signs and are bounded by lines or stakes. The lines and stakes are included in the GUR.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Ball deflected by overhead wires</w:t>
      </w:r>
    </w:p>
    <w:p w:rsidR="003D17FE" w:rsidRDefault="003D17FE" w:rsidP="003D17FE">
      <w:r w:rsidRPr="003D17FE">
        <w:rPr>
          <w:b/>
          <w:bCs/>
        </w:rPr>
        <w:t xml:space="preserve">                </w:t>
      </w:r>
      <w:r w:rsidRPr="003D17FE">
        <w:t>If it is known or virtually certain that a ball strikes an</w:t>
      </w:r>
      <w:r>
        <w:rPr>
          <w:color w:val="FF0000"/>
        </w:rPr>
        <w:t xml:space="preserve"> </w:t>
      </w:r>
      <w:r>
        <w:t xml:space="preserve">overhead wire or pylon, pole or support, the player </w:t>
      </w:r>
      <w:r>
        <w:rPr>
          <w:u w:val="single"/>
        </w:rPr>
        <w:t xml:space="preserve">must </w:t>
      </w:r>
      <w:r>
        <w:t xml:space="preserve">disregard that stroke, and play the stroke again in accordance with </w:t>
      </w:r>
      <w:r>
        <w:rPr>
          <w:color w:val="000000"/>
        </w:rPr>
        <w:t>R</w:t>
      </w:r>
      <w:r>
        <w:t>ule 14.6.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Roadways</w:t>
      </w:r>
    </w:p>
    <w:p w:rsidR="003D17FE" w:rsidRDefault="003D17FE" w:rsidP="003D17FE">
      <w:r>
        <w:rPr>
          <w:b/>
          <w:bCs/>
        </w:rPr>
        <w:t xml:space="preserve">                </w:t>
      </w:r>
      <w:r>
        <w:t xml:space="preserve">A ball coming to rest on a roadway may be lifted and dropped without penalty, within one club length of the nearest point of relief, no nearer the hole, under </w:t>
      </w:r>
      <w:r>
        <w:rPr>
          <w:color w:val="000000"/>
        </w:rPr>
        <w:t>R</w:t>
      </w:r>
      <w:r>
        <w:t>ule 16.1a.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Protection of young trees</w:t>
      </w:r>
    </w:p>
    <w:p w:rsidR="003D17FE" w:rsidRPr="003D17FE" w:rsidRDefault="003D17FE" w:rsidP="003D17FE">
      <w:r>
        <w:rPr>
          <w:color w:val="FF0000"/>
        </w:rPr>
        <w:t xml:space="preserve">                </w:t>
      </w:r>
      <w:r w:rsidRPr="003D17FE">
        <w:t xml:space="preserve">Young trees have been designated “no play zones” to prevent damage; if a tree identified by a stake interferes with a player’s lie, stance or area of intended swing they </w:t>
      </w:r>
      <w:r w:rsidRPr="003D17FE">
        <w:rPr>
          <w:b/>
          <w:bCs/>
        </w:rPr>
        <w:t>must</w:t>
      </w:r>
      <w:r w:rsidR="00636D19">
        <w:t xml:space="preserve"> take relief under Rule</w:t>
      </w:r>
      <w:r w:rsidRPr="003D17FE">
        <w:t xml:space="preserve"> 16.1f</w:t>
      </w:r>
    </w:p>
    <w:p w:rsidR="003D17FE" w:rsidRDefault="003D17FE" w:rsidP="003D17FE"/>
    <w:p w:rsidR="003D17FE" w:rsidRDefault="003D17FE" w:rsidP="003D17FE">
      <w:pPr>
        <w:rPr>
          <w:b/>
          <w:bCs/>
        </w:rPr>
      </w:pPr>
      <w:r>
        <w:rPr>
          <w:b/>
          <w:bCs/>
        </w:rPr>
        <w:t>Fixed sprinkler heads – Rule 16.1a</w:t>
      </w:r>
    </w:p>
    <w:p w:rsidR="003D17FE" w:rsidRDefault="003D17FE" w:rsidP="003D17FE">
      <w:r>
        <w:t>                All fixed sprinkler heads are immovable obstructions. A ball coming to rest within two club lengths of a fixed sprinkler head, on the line of play and within two club lengths of the green, may be lifted, cleaned and dropped no nearer the hole, without penalty.</w:t>
      </w:r>
    </w:p>
    <w:p w:rsidR="003D17FE" w:rsidRDefault="003D17FE"/>
    <w:sectPr w:rsidR="003D17FE" w:rsidSect="0080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FE"/>
    <w:rsid w:val="003D17FE"/>
    <w:rsid w:val="00636D19"/>
    <w:rsid w:val="007A0424"/>
    <w:rsid w:val="007A1AAC"/>
    <w:rsid w:val="00804B07"/>
    <w:rsid w:val="00B67405"/>
    <w:rsid w:val="00E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2D940-5484-4A0B-AFF5-3FCE3C5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4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4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4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4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4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4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4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4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4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4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4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7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4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4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4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4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4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4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4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405"/>
    <w:rPr>
      <w:b/>
      <w:bCs/>
    </w:rPr>
  </w:style>
  <w:style w:type="character" w:styleId="Emphasis">
    <w:name w:val="Emphasis"/>
    <w:basedOn w:val="DefaultParagraphFont"/>
    <w:uiPriority w:val="20"/>
    <w:qFormat/>
    <w:rsid w:val="00B674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405"/>
    <w:rPr>
      <w:szCs w:val="32"/>
    </w:rPr>
  </w:style>
  <w:style w:type="paragraph" w:styleId="ListParagraph">
    <w:name w:val="List Paragraph"/>
    <w:basedOn w:val="Normal"/>
    <w:uiPriority w:val="34"/>
    <w:qFormat/>
    <w:rsid w:val="00B67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4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4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4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405"/>
    <w:rPr>
      <w:b/>
      <w:i/>
      <w:sz w:val="24"/>
    </w:rPr>
  </w:style>
  <w:style w:type="character" w:styleId="SubtleEmphasis">
    <w:name w:val="Subtle Emphasis"/>
    <w:uiPriority w:val="19"/>
    <w:qFormat/>
    <w:rsid w:val="00B674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4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4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4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4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4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2</cp:revision>
  <dcterms:created xsi:type="dcterms:W3CDTF">2023-09-27T10:24:00Z</dcterms:created>
  <dcterms:modified xsi:type="dcterms:W3CDTF">2023-09-27T10:24:00Z</dcterms:modified>
</cp:coreProperties>
</file>